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EDF5" w14:textId="6AA9BB66" w:rsidR="00A16F39" w:rsidRDefault="00C640D2" w:rsidP="00A16F39">
      <w:pPr>
        <w:pStyle w:val="Titolo1"/>
        <w:spacing w:after="200" w:line="360" w:lineRule="auto"/>
      </w:pPr>
      <w:r>
        <w:t xml:space="preserve">Regina dei Patriarchi </w:t>
      </w:r>
    </w:p>
    <w:p w14:paraId="2E30AC98"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sz w:val="28"/>
          <w:szCs w:val="28"/>
          <w:lang w:eastAsia="it-IT"/>
        </w:rPr>
        <w:t xml:space="preserve">Un tempo abbiamo scritto: I Patriarchi sono i Capostipiti dell’umanità buona, fedele a Dio prima del Diluvio fino ad Abramo. Dopo la chiamata di Abramo, sono lo stesso Abramo, Isacco, Giacobbe e i suoi dodici figli, che sono i Padri delle dodici tribù della Casa di Israele, o popolo di Dio. Prima del diluvio: </w:t>
      </w:r>
      <w:r w:rsidRPr="00C640D2">
        <w:rPr>
          <w:rFonts w:ascii="Arial" w:eastAsia="Times New Roman" w:hAnsi="Arial" w:cs="Arial"/>
          <w:bCs/>
          <w:i/>
          <w:iCs/>
          <w:sz w:val="28"/>
          <w:szCs w:val="28"/>
          <w:lang w:eastAsia="it-IT"/>
        </w:rPr>
        <w:t xml:space="preserve">“Questo è il libro della discendenza di Adamo. Nel giorno in cui Dio creò l’uomo, lo fece a somiglianza di Dio; maschio e femmina li creò, li benedisse e diede loro il nome di uomo nel giorno in cui furono creati. Adamo aveva centotrenta anni quando generò un figlio a sua immagine, secondo la sua somiglianza, e lo chiamò Set. Dopo aver generato Set, Adamo visse ancora ottocento anni e generò figli e figlie. L’intera vita di Adamo fu di novecentotrenta anni; poi morì. Set aveva centocinque anni quando generò Enos; Enos aveva novanta anni quando generò Kenan; Kenan aveva settanta anni quando generò Maalalèl; Maalalèl aveva sessantacinque anni quando generò Iered; Iered aveva centosessantadue anni quando generò Enoc; Iered, dopo aver generato Enoc, Enoc aveva sessantacinque anni quando generò Matusalemme. Matusalemme aveva centoottantasette anni quando generò Lamec; Lamec aveva centoottantadue anni quando generò un figlio e lo chiamò Noè; Noè aveva cinquecento anni quando generò Sem, Cam e Iafet” (Gen 5,1-32). </w:t>
      </w:r>
    </w:p>
    <w:p w14:paraId="1C5A0169"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Dopo il diluvio fino alla chiamata di Abramo: </w:t>
      </w:r>
      <w:r w:rsidRPr="00C640D2">
        <w:rPr>
          <w:rFonts w:ascii="Arial" w:eastAsia="Times New Roman" w:hAnsi="Arial" w:cs="Arial"/>
          <w:bCs/>
          <w:i/>
          <w:iCs/>
          <w:sz w:val="28"/>
          <w:szCs w:val="28"/>
          <w:lang w:eastAsia="it-IT"/>
        </w:rPr>
        <w:t xml:space="preserve">“Questa è la discendenza di Sem: Sem aveva cento anni quando generò Arpacsàd, due anni dopo il diluvio; Arpacsàd aveva trentacinque anni quando generò Selach; Selach aveva trent’anni quando generò Eber; Eber aveva trentaquattro anni quando generò Peleg; Peleg aveva trent’anni </w:t>
      </w:r>
      <w:r w:rsidRPr="00C640D2">
        <w:rPr>
          <w:rFonts w:ascii="Arial" w:eastAsia="Times New Roman" w:hAnsi="Arial" w:cs="Arial"/>
          <w:bCs/>
          <w:i/>
          <w:iCs/>
          <w:sz w:val="28"/>
          <w:szCs w:val="28"/>
          <w:lang w:eastAsia="it-IT"/>
        </w:rPr>
        <w:lastRenderedPageBreak/>
        <w:t>quando generò Reu; Reu aveva trentadue anni quando generò Serug; Serug aveva trent’anni quando generò Nacor; Nacor aveva ventinove anni quando generò Terach; Terach aveva settant’anni quando generò Abram, Nacor e Aran. Questa è la discendenza di Terach: Terach generò Abram, Nacor e Aran; Aran generò Lot.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(Gen 11,10-32).</w:t>
      </w:r>
      <w:r w:rsidRPr="00C640D2">
        <w:rPr>
          <w:rFonts w:ascii="Arial" w:eastAsia="Times New Roman" w:hAnsi="Arial" w:cs="Arial"/>
          <w:bCs/>
          <w:sz w:val="28"/>
          <w:szCs w:val="28"/>
          <w:lang w:eastAsia="it-IT"/>
        </w:rPr>
        <w:t xml:space="preserve"> Ecco ora i Patriarchi che sono discendenza di Abramo: Abramo genera Isacco, Isacco genera Giacobbe.</w:t>
      </w:r>
      <w:r w:rsidRPr="00C640D2">
        <w:rPr>
          <w:rFonts w:ascii="Arial" w:eastAsia="Times New Roman" w:hAnsi="Arial" w:cs="Arial"/>
          <w:bCs/>
          <w:i/>
          <w:iCs/>
          <w:sz w:val="28"/>
          <w:szCs w:val="28"/>
          <w:lang w:eastAsia="it-IT"/>
        </w:rPr>
        <w:t xml:space="preserve"> “I figli di Giacobbe furono dodici. Figli di Lia: Ruben, il primogenito di Giacobbe, poi Simeone, Levi, Giuda, Ìssacar e Zàbulon; figli di Rachele: Giuseppe e Beniamino; figli di Bila, schiava di Rachele: Dan e Nèftali; figli di Zilpa, schiava di Lia: Gad e Aser. Questi sono i figli di Giacobbe, che gli nacquero in Paddan Aram” (Gen 35,22-25).</w:t>
      </w:r>
      <w:r w:rsidRPr="00C640D2">
        <w:rPr>
          <w:rFonts w:ascii="Arial" w:eastAsia="Times New Roman" w:hAnsi="Arial" w:cs="Arial"/>
          <w:bCs/>
          <w:sz w:val="28"/>
          <w:szCs w:val="28"/>
          <w:lang w:eastAsia="it-IT"/>
        </w:rPr>
        <w:t xml:space="preserve"> Essi danno il nome alle dodici tribù del popolo dell’alleanza.</w:t>
      </w:r>
    </w:p>
    <w:p w14:paraId="43F4E9D8"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Perché la vergine Maria è regina dei Patriarchi? Quale relazione vi è tra costoro e la Madre di Dio? Prima di tutto perché vi è una relazione di scelta. Questi uomini giusti, tutti nel Cielo di Dio, hanno scelto la Vergine Maria, quale loro Regina. Per loro è il più grande vanto eterno potersi gloriare di una Donna così alta per santità e bellezza. Poi perché il Signore ha stabilito che Maria fosse Regina del Cielo e della terra e di conseguenza non vi potrà essere nessun persona né Angelo, né uomo, né donna, né in Cielo né sulla terra che possa </w:t>
      </w:r>
      <w:r w:rsidRPr="00C640D2">
        <w:rPr>
          <w:rFonts w:ascii="Arial" w:eastAsia="Times New Roman" w:hAnsi="Arial" w:cs="Arial"/>
          <w:bCs/>
          <w:sz w:val="28"/>
          <w:szCs w:val="28"/>
          <w:lang w:eastAsia="it-IT"/>
        </w:rPr>
        <w:lastRenderedPageBreak/>
        <w:t>essere veramente di Dio senza essere veramente della Vergine Maria. Si è nella verità di Dio per quanto si è nella verità di Maria. Terzo e non ultimo, perché tutto il fine dell’opera dei Patriarchi e della loro discendenza è giungere a dare la vita secondo la carne alla Madre di Dio. Loro non hanno altro ministero da assolvere. Devono generare a Dio la carne dalla quale poi il Signore avrebbe fatto la sua Santissima Madre. Essi sono i Capostipiti nella carne dell’opera più grande di Dio. È ben giusto che essi per primi godano di questo loro grande privilegio. Maria appartiene loro. È loro carne e loro sangue. In Maria è tutta la loro vita che viene innalzata, glorificata, celebrata. È per questa relazione intrinseca, di natura, discendenza, finalità, che questo titolo appartiene giustamente a Maria.</w:t>
      </w:r>
    </w:p>
    <w:p w14:paraId="25BBCF00"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Oggi aggiungiamo: come dall’eternità Dio ha stabilito e innalzato Cristo Gesù come capo non solo del suo corpo che è la Chiesa, ma vero capo di tutta la sua creazione, capo dei redenti e dei salvati in vista di Lui e capo dei redenti e dei salvati dopo di Lui, capo di tutti gli Angeli del cielo, capo di tutti gli Antichi Patriarchi, capo dei Nuovi Patriarchi che sono gli Apostoli del Signore, capo e Signore di ogni atomo che esiste nell’universo perché per mezzo di Lui tutto è stato creato e tutto è stato redento, per singolare, anzi per singolarissimo privilegio, Dio ha voluto onorare e innalzare la Madre del Figlio suo.  L’ha posta a capo, in Cristo, con Cristo, per Cristo, della sua creazione e della sua redenzione. È questo un privilegio che è solo della Vergine Maria.  Ecco come l’Apostolo Paolo rivela questo mistero di Gesù Signore:</w:t>
      </w:r>
    </w:p>
    <w:p w14:paraId="3100EA13"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Benedetto Dio, Padre del Signore nostro Gesù Cristo, che ci ha benedetti con ogni benedizione spirituale nei cieli in Cristo. In lui ci ha scelti prima della creazione del mondo per essere santi e immacolati </w:t>
      </w:r>
      <w:r w:rsidRPr="00C640D2">
        <w:rPr>
          <w:rFonts w:ascii="Arial" w:eastAsia="Times New Roman" w:hAnsi="Arial" w:cs="Arial"/>
          <w:bCs/>
          <w:i/>
          <w:iCs/>
          <w:sz w:val="28"/>
          <w:szCs w:val="28"/>
          <w:lang w:eastAsia="it-IT"/>
        </w:rPr>
        <w:lastRenderedPageBreak/>
        <w:t xml:space="preserve">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
    <w:p w14:paraId="0B20A1CA" w14:textId="372C044A"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w:t>
      </w:r>
      <w:r w:rsidRPr="00C640D2">
        <w:rPr>
          <w:rFonts w:ascii="Arial" w:eastAsia="Times New Roman" w:hAnsi="Arial" w:cs="Arial"/>
          <w:bCs/>
          <w:i/>
          <w:iCs/>
          <w:sz w:val="28"/>
          <w:szCs w:val="28"/>
          <w:lang w:eastAsia="it-IT"/>
        </w:rPr>
        <w:lastRenderedPageBreak/>
        <w:t>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w:t>
      </w:r>
      <w:r>
        <w:rPr>
          <w:rFonts w:ascii="Arial" w:eastAsia="Times New Roman" w:hAnsi="Arial" w:cs="Arial"/>
          <w:bCs/>
          <w:i/>
          <w:iCs/>
          <w:sz w:val="28"/>
          <w:szCs w:val="28"/>
          <w:lang w:eastAsia="it-IT"/>
        </w:rPr>
        <w:t>f</w:t>
      </w:r>
      <w:r w:rsidRPr="00C640D2">
        <w:rPr>
          <w:rFonts w:ascii="Arial" w:eastAsia="Times New Roman" w:hAnsi="Arial" w:cs="Arial"/>
          <w:bCs/>
          <w:i/>
          <w:iCs/>
          <w:sz w:val="28"/>
          <w:szCs w:val="28"/>
          <w:lang w:eastAsia="it-IT"/>
        </w:rPr>
        <w:t xml:space="preserve"> 1,3-23). </w:t>
      </w:r>
    </w:p>
    <w:p w14:paraId="7DEB6F69"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4C1E15B7"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933F003"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È in lui che abita corporalmente tutta la pienezza della divinità, e voi partecipate della pienezza di lui, che è il capo di ogni Principato e di ogni Potenza. In lui voi siete stati anche circoncisi non mediante una </w:t>
      </w:r>
      <w:r w:rsidRPr="00C640D2">
        <w:rPr>
          <w:rFonts w:ascii="Arial" w:eastAsia="Times New Roman" w:hAnsi="Arial" w:cs="Arial"/>
          <w:bCs/>
          <w:i/>
          <w:iCs/>
          <w:sz w:val="28"/>
          <w:szCs w:val="28"/>
          <w:lang w:eastAsia="it-IT"/>
        </w:rPr>
        <w:lastRenderedPageBreak/>
        <w:t xml:space="preserve">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88B7776"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Poiché innalzata a così tanta gloria e onore e rivestita da Dio di ogni suo potere, da esercitare sempre in Cristo, con Cristo, per Cristo, sempre sotto mozione e ispirazione dello Spirito Santo, la Madre di Dio può intervenire in ogni istante e schiacciare la testa ad ogni serpente dell’inferno e ad ogni loro figlio che vive sulla terra, affinché la Chiesa del Figlio suo non venga travolta dal loro odio e sia sempre liberata da ogni confusione umana che sempre l’avvolge e avvolge il mondo quando la purezza del Vangelo non brilla sulla nostra terra. </w:t>
      </w:r>
    </w:p>
    <w:p w14:paraId="3972B193"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Oggi a Lei, noi che per Lei un giorno fummo liberati dalla confusione umana e dalle tenebre che avvolgevano la nostra vita, noi che Lei ha strappato dalle fauci del leone infernale che ci stava trasformando in cenere del suo inferno con la quale poi annebbiare la Chiesa del Dio vivente, noi Le chiediamo di venire sulla nostra terra e liberare i cuori da ogni confusione umana, frutto della polvere sparsa da Satana sulla Chiesa e sull’umanità, che è povere di tutti quei discepoli di Gesù che sono stati da lui stritolati e macinati. Se Lei non viene, la polvere della confusione umana diverrà per noi più fitta delle tenebre con le quali il Signore ha avvolto tutto l’Egitto al fine di convincere il faraone a </w:t>
      </w:r>
      <w:r w:rsidRPr="00C640D2">
        <w:rPr>
          <w:rFonts w:ascii="Arial" w:eastAsia="Times New Roman" w:hAnsi="Arial" w:cs="Arial"/>
          <w:bCs/>
          <w:sz w:val="28"/>
          <w:szCs w:val="28"/>
          <w:lang w:eastAsia="it-IT"/>
        </w:rPr>
        <w:lastRenderedPageBreak/>
        <w:t>liberare il suo popolo dalla schiavitù sotto la quale giaceva. Regina dei Patriarchi viene e liberaci da ogni schiavitù infernale di Satana e dei suoi figli.</w:t>
      </w:r>
    </w:p>
    <w:p w14:paraId="001327BA"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Appendice: sulla confusione umana ecco una riflessione in aggiunta. </w:t>
      </w:r>
    </w:p>
    <w:p w14:paraId="79E7BD72"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Ecco una seconda vocazione del discepolo di Gesù: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w:t>
      </w:r>
      <w:r w:rsidRPr="00C640D2">
        <w:rPr>
          <w:rFonts w:ascii="Arial" w:eastAsia="Times New Roman" w:hAnsi="Arial" w:cs="Arial"/>
          <w:bCs/>
          <w:sz w:val="28"/>
          <w:szCs w:val="28"/>
          <w:lang w:eastAsia="it-IT"/>
        </w:rPr>
        <w:lastRenderedPageBreak/>
        <w:t>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4A5BA511"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sz w:val="28"/>
          <w:szCs w:val="28"/>
          <w:lang w:eastAsia="it-IT"/>
        </w:rPr>
        <w:t>Ecco cosa producono da una parte l’irresponsabilità di Aronne e dall’altra la responsabilità di Mosè:</w:t>
      </w:r>
      <w:r w:rsidRPr="00C640D2">
        <w:rPr>
          <w:rFonts w:ascii="Arial" w:eastAsia="Times New Roman" w:hAnsi="Arial" w:cs="Arial"/>
          <w:bCs/>
          <w:i/>
          <w:iCs/>
          <w:sz w:val="28"/>
          <w:szCs w:val="28"/>
          <w:lang w:eastAsia="it-IT"/>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38D85EF5"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Allora il Signore disse a Mosè: «Va’, scendi, perché il tuo popolo, che hai fatto uscire dalla terra d’Egitto, si è pervertito. Non hanno tardato ad allontanarsi dalla via che io avevo loro indicato! Si sono fatti un </w:t>
      </w:r>
      <w:r w:rsidRPr="00C640D2">
        <w:rPr>
          <w:rFonts w:ascii="Arial" w:eastAsia="Times New Roman" w:hAnsi="Arial" w:cs="Arial"/>
          <w:bCs/>
          <w:i/>
          <w:iCs/>
          <w:sz w:val="28"/>
          <w:szCs w:val="28"/>
          <w:lang w:eastAsia="it-IT"/>
        </w:rPr>
        <w:lastRenderedPageBreak/>
        <w:t>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FBFB86A"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14:paraId="5912AB6C"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sz w:val="28"/>
          <w:szCs w:val="28"/>
          <w:lang w:eastAsia="it-IT"/>
        </w:rPr>
        <w:t xml:space="preserve">Ecco ora la confusione che crea l’idolatria: </w:t>
      </w:r>
      <w:r w:rsidRPr="00C640D2">
        <w:rPr>
          <w:rFonts w:ascii="Arial" w:eastAsia="Times New Roman" w:hAnsi="Arial" w:cs="Arial"/>
          <w:bCs/>
          <w:i/>
          <w:iCs/>
          <w:sz w:val="28"/>
          <w:szCs w:val="28"/>
          <w:lang w:eastAsia="it-IT"/>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w:t>
      </w:r>
      <w:r w:rsidRPr="00C640D2">
        <w:rPr>
          <w:rFonts w:ascii="Arial" w:eastAsia="Times New Roman" w:hAnsi="Arial" w:cs="Arial"/>
          <w:bCs/>
          <w:i/>
          <w:iCs/>
          <w:sz w:val="28"/>
          <w:szCs w:val="28"/>
          <w:lang w:eastAsia="it-IT"/>
        </w:rPr>
        <w:lastRenderedPageBreak/>
        <w:t xml:space="preserve">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 </w:t>
      </w:r>
    </w:p>
    <w:p w14:paraId="3C47442C"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sz w:val="28"/>
          <w:szCs w:val="28"/>
          <w:lang w:eastAsia="it-IT"/>
        </w:rPr>
        <w:lastRenderedPageBreak/>
        <w:t xml:space="preserve">Contro ogni confusione è obbligo del pastore del gregge vigilare: </w:t>
      </w:r>
      <w:r w:rsidRPr="00C640D2">
        <w:rPr>
          <w:rFonts w:ascii="Arial" w:eastAsia="Times New Roman" w:hAnsi="Arial" w:cs="Arial"/>
          <w:bCs/>
          <w:i/>
          <w:iCs/>
          <w:sz w:val="28"/>
          <w:szCs w:val="28"/>
          <w:lang w:eastAsia="it-IT"/>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14:paraId="150F2214"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sz w:val="28"/>
          <w:szCs w:val="28"/>
          <w:lang w:eastAsia="it-IT"/>
        </w:rPr>
        <w:lastRenderedPageBreak/>
        <w:t xml:space="preserve">Ecco come l’Apostolo Pietro vigila sul suo gregge: </w:t>
      </w:r>
      <w:r w:rsidRPr="00C640D2">
        <w:rPr>
          <w:rFonts w:ascii="Arial" w:eastAsia="Times New Roman" w:hAnsi="Arial" w:cs="Arial"/>
          <w:bCs/>
          <w:i/>
          <w:iCs/>
          <w:sz w:val="28"/>
          <w:szCs w:val="28"/>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009B27CB" w14:textId="77777777" w:rsidR="00C640D2" w:rsidRPr="00C640D2" w:rsidRDefault="00C640D2" w:rsidP="00C640D2">
      <w:pPr>
        <w:spacing w:line="36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(2Pt 2,1-19).</w:t>
      </w:r>
    </w:p>
    <w:p w14:paraId="5B525802"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lastRenderedPageBreak/>
        <w:t>Dove c’è confusione lì c’è idolatria. Dove c’è idolatria c’è immoralità. Dove c’è immoralità c’è distacco dalla Parola. Dove c’è distacco dalla Parola c’è distacco da Cristo Signore. Dove c’è distacco da Cristo Signore sempre c’è idolatria.</w:t>
      </w:r>
    </w:p>
    <w:p w14:paraId="01072697"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Se il cristiano vuole essere creatore della vera fede nei cuori, è obbligato a preservarsi da tutte quelle confusioni umane che hanno un solo fine: liberare il suo ministero dalle finalità teologiche o dogmatiche poste da Cristo Gesù in esso. Se lui non si preserva, si aprono per tutta la Chiesa giorni di grande caligine e di grande buio veritativo e morale. La Chiesa sarà in tutto simile ad una nave in grande tempesta senza il suo timoniere. Dalla bocca di un papa mai dovrà uscire una parola equivoca, mai incerta, mai confusa, mai ambigua, mai imperfetta, mai erronea, mai approssimativa, mai superficiale, mai di dubbio. Sempre dovrà uscire una parola carica di sapienza, scienza, sana dottrina nello Spirito Santo. Sempre un papa si dovrà ricordare che basta che esca dalla sua bocca una parola non di Cristo Gesù, non carica di sapienza di Spirito Santo, non nel rispetto della sana dottrina e la Chiesa intera potrebbe scivolare o precipitare nel baratro della grande confusione morale, confusione teologica, confusione dogmatica. Così pure mai dovrà prendere una decisione che non sia decisione secondo il cuore di Cristo Signore, illuminato dalla potentissima luce dello Spirito Santo. Una sua decisione può innalzare la Chiesa e una sua decisione deprimerla. Una sua decisione crea credibilità e una sua decisione fa perdere la fede. Oltremodo grande è la sua responsabilità. Lui può spegnere la luce e lui la può accendere. </w:t>
      </w:r>
    </w:p>
    <w:p w14:paraId="0A600FFA"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Ecco ora due obblighi del discepolo di Gesù. Primo obbligo: ogni discepolo di Gesù è chiamato a dare a Dio solo ciò che è di Dio. Per </w:t>
      </w:r>
      <w:r w:rsidRPr="00C640D2">
        <w:rPr>
          <w:rFonts w:ascii="Arial" w:eastAsia="Times New Roman" w:hAnsi="Arial" w:cs="Arial"/>
          <w:bCs/>
          <w:sz w:val="28"/>
          <w:szCs w:val="28"/>
          <w:lang w:eastAsia="it-IT"/>
        </w:rPr>
        <w:lastRenderedPageBreak/>
        <w:t xml:space="preserve">questo deve essere cristiano dal grande, perfetto discernimento. Mai si dovrà attribuire a Dio ciò che di Dio non è. Nessuna parola che non è di Dio dovrà essere dichiarata Parola di Dio. È peccato gravissimo sia contro il Secondo Comandamento e sia contro l’Ottavo. Secondo obbligo: Ogni discepolo di Gesù è chiamato a non dichiarare mai che è dell’uomo ciò che invece viene da Dio. Se dichiarare Parola di Dio ciò che è parola di uomini, produce danni gravissimi per l’intera umanità, il dichiarare dell’uomo ciò che invece è di Dio, moltiplica questi danni all’infinito. Sappiamo che Cristo Gesù è stato crocifisso per questo secondo obbligo non vissuto. Lui parlava nel nome del Padre suo e fu accusato di bestemmia. Fu condannato a morte per crocifissione come il più grande dei malfattori. Questi due obblighi ricadono in modo del tutto speciali su quanti sono ministri di Cristo e amministratori dei suoi misteri. Essi devono vigilare sia perché mai sia detto di Dio ciò che è dell’uomo, ma soprattutto perché mai sia detto dell’uomo ciò che è di Dio. Oggi la confusione umana regna sovrana. Viene attribuito a Dio e dichiarata sua volontà ciò che è istinto, concupiscenza, falsità e menzogna dell’uomo, peccato e trasgressione, violazione, disobbedienza ad ogni divino comandamento. Ma soprattutto viene dichiarato non di Dio ciò che realmente è di Dio: tutta la sua Divina Rivelazione, tutta l’opera dello Spirito Santo che è la Sacra Tradizione della Chiesa, tutto il sudore teologico di quanti hanno consumato la vita a studiare la Divina Parola. Anche la Parola che Dio oggi fa risuonare nel mondo per la conversione dei cuori è proclamata essere parola di uomini. Non potrebbe essere se non così. Se si nega la Divina Rivelazione e la Sacra Tradizione, non vi potrà essere più posto per nessuna Parola del Signore. Oggi è il tempo nel quale c’è posto sulla terra solo per il pensiero dell’uomo e per i suoi istinti di peccato. </w:t>
      </w:r>
    </w:p>
    <w:p w14:paraId="2251A83D"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lastRenderedPageBreak/>
        <w:t xml:space="preserve">È cosa giusto che ora ognuno si chieda: qual è il solido fondamento sul quale viene edificata la mia fede? Se questo fondamento è ben fermo, la fede piantata su di esso sarà ferma. Non crollerà. Potranno anche abbattersi le tempeste più violente, gli uragani e i monsoni più devastanti, i tornado che seminano strage e distruzione, ma la fede mai crollerà ed essa ci renderà stabili nella nostra lode al Signore Dio nostro, lode che è di piena obbedienza ad ogni sua Parola. Senza questo solido fondamento nessuna fede mai potrà resistere e alla prima difficoltà, alla prima tentazione. si cade e si abbandona il cammino.  Chi ci potrà liberare da questo circuito di letale confusione? Solo lo Spirito Santo ci potrà liberare, ma Lui ci libera per mezzo di Persone che credono con fede integra e pura nella Parola di Cristo Gesù e in Cristo Gesù Parola di vita eterna e di salvezza. Lui ci libera per mezzo della Vergine Maria, se noi la invochiamo con vero amore di figli. Lei verrà e schiaccerà la testa al serpente antico e a tutti i suoi figli. </w:t>
      </w:r>
    </w:p>
    <w:p w14:paraId="31AFF6E7" w14:textId="77777777" w:rsidR="00C640D2" w:rsidRPr="00C640D2" w:rsidRDefault="00C640D2" w:rsidP="00C640D2">
      <w:pPr>
        <w:spacing w:line="36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Madre di Dio e Madre nostra, tu che sei preposta a schiacciare la testa a tutto i diavoli dell’inferno e a tutti i suoi figli che sono sulla terra e nella Chiesa, vieni e opera con tutta la divina onnipotenza poste nelle tue mani. Oggi, nella Chiesa vi sono diavoli altamente indiavolati e satanizzati, pensano di poter oscurare la tua gloria e il tuo onore. Non permettere che questo accada. Se tu non intervieni, la nostra opera per innalzare il tuo onore in mezzo agli uomini e nella Chiesa, sarà opera sterile e priva di ogni frutto. Penseranno di noi che siamo poveri illusi, degli irretiti, degli approfittatori o sfruttatori del tuo santissimo nome per innalzare la nostra gloria. Madre della Redenzione, vieni e innalza la tua gloria nella Chiesa e nel mondo. </w:t>
      </w:r>
    </w:p>
    <w:sectPr w:rsidR="00C640D2" w:rsidRPr="00C640D2"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B8DF" w14:textId="77777777" w:rsidR="00220246" w:rsidRDefault="00220246">
      <w:pPr>
        <w:spacing w:after="0" w:line="240" w:lineRule="auto"/>
      </w:pPr>
      <w:r>
        <w:separator/>
      </w:r>
    </w:p>
  </w:endnote>
  <w:endnote w:type="continuationSeparator" w:id="0">
    <w:p w14:paraId="6864F252" w14:textId="77777777" w:rsidR="00220246" w:rsidRDefault="0022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912B" w14:textId="77777777" w:rsidR="00220246" w:rsidRDefault="00220246">
      <w:pPr>
        <w:spacing w:after="0" w:line="240" w:lineRule="auto"/>
      </w:pPr>
      <w:r>
        <w:separator/>
      </w:r>
    </w:p>
  </w:footnote>
  <w:footnote w:type="continuationSeparator" w:id="0">
    <w:p w14:paraId="7CFC3872" w14:textId="77777777" w:rsidR="00220246" w:rsidRDefault="00220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0246"/>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640D2"/>
    <w:rsid w:val="00C7708D"/>
    <w:rsid w:val="00C92CD9"/>
    <w:rsid w:val="00CB3AC6"/>
    <w:rsid w:val="00CD0BEA"/>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4180</Words>
  <Characters>23828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2024-06-08T14:04:00Z</dcterms:created>
  <dcterms:modified xsi:type="dcterms:W3CDTF">2024-06-08T14:09:00Z</dcterms:modified>
</cp:coreProperties>
</file>